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433" w:rsidRDefault="00A45433">
      <w:pPr>
        <w:pStyle w:val="Ttulo3"/>
        <w:jc w:val="center"/>
        <w:rPr>
          <w:sz w:val="28"/>
        </w:rPr>
      </w:pPr>
      <w:r>
        <w:rPr>
          <w:sz w:val="28"/>
        </w:rPr>
        <w:t>Derecho a la información y a la libertad de expresión</w:t>
      </w:r>
    </w:p>
    <w:p w:rsidR="00A45433" w:rsidRDefault="00A45433">
      <w:pPr>
        <w:jc w:val="both"/>
        <w:rPr>
          <w:rFonts w:ascii="Arial" w:hAnsi="Arial"/>
          <w:b/>
          <w:snapToGrid w:val="0"/>
          <w:sz w:val="24"/>
        </w:rPr>
      </w:pPr>
    </w:p>
    <w:p w:rsidR="00A45433" w:rsidRDefault="00A45433">
      <w:pPr>
        <w:pStyle w:val="Ttulo2"/>
        <w:jc w:val="both"/>
        <w:rPr>
          <w:rFonts w:ascii="Arial" w:hAnsi="Arial"/>
          <w:sz w:val="20"/>
        </w:rPr>
      </w:pPr>
      <w:r>
        <w:rPr>
          <w:rFonts w:ascii="Arial" w:hAnsi="Arial"/>
          <w:sz w:val="20"/>
        </w:rPr>
        <w:t>Magdalena Riveros</w:t>
      </w:r>
    </w:p>
    <w:p w:rsidR="00A45433" w:rsidRDefault="00A45433">
      <w:pPr>
        <w:jc w:val="both"/>
        <w:rPr>
          <w:rFonts w:ascii="Arial" w:hAnsi="Arial"/>
          <w:b/>
          <w:snapToGrid w:val="0"/>
        </w:rPr>
      </w:pPr>
      <w:r>
        <w:rPr>
          <w:rFonts w:ascii="Arial" w:hAnsi="Arial"/>
          <w:b/>
          <w:snapToGrid w:val="0"/>
        </w:rPr>
        <w:t>Secretaria de Derechos Humanos</w:t>
      </w:r>
    </w:p>
    <w:p w:rsidR="00A45433" w:rsidRDefault="00A45433">
      <w:pPr>
        <w:jc w:val="both"/>
        <w:rPr>
          <w:rFonts w:ascii="Arial" w:hAnsi="Arial"/>
          <w:b/>
          <w:snapToGrid w:val="0"/>
        </w:rPr>
      </w:pPr>
      <w:r>
        <w:rPr>
          <w:rFonts w:ascii="Arial" w:hAnsi="Arial"/>
          <w:b/>
          <w:snapToGrid w:val="0"/>
        </w:rPr>
        <w:t>Sindicato de Periodistas del Paraguay (SPP)</w:t>
      </w:r>
    </w:p>
    <w:p w:rsidR="00A45433" w:rsidRDefault="00A45433">
      <w:pPr>
        <w:jc w:val="both"/>
        <w:rPr>
          <w:rFonts w:ascii="Arial" w:hAnsi="Arial"/>
          <w:b/>
          <w:snapToGrid w:val="0"/>
          <w:sz w:val="24"/>
        </w:rPr>
      </w:pPr>
    </w:p>
    <w:p w:rsidR="00A45433" w:rsidRDefault="00A45433">
      <w:pPr>
        <w:pStyle w:val="Sangradetextonormal"/>
        <w:jc w:val="both"/>
        <w:rPr>
          <w:rFonts w:ascii="Arial" w:hAnsi="Arial"/>
        </w:rPr>
      </w:pPr>
      <w:r>
        <w:rPr>
          <w:rFonts w:ascii="Arial" w:hAnsi="Arial"/>
        </w:rPr>
        <w:t>Para el análisis del ejercicio de la libertad de expresión en el país durante 1999 se abarcaron dos sectores: por un lado los hechos que afectaron al ámbito empresarial de los medios de comunicación, y por el otro, la de los periodistas, tanto durante el gobierno de Raúl Cubas Grau y como el del Jefe de Estado actual, Luis González Macchi.</w:t>
      </w:r>
    </w:p>
    <w:p w:rsidR="00A45433" w:rsidRDefault="00A45433">
      <w:pPr>
        <w:jc w:val="both"/>
        <w:rPr>
          <w:rFonts w:ascii="Arial" w:hAnsi="Arial"/>
          <w:snapToGrid w:val="0"/>
          <w:sz w:val="24"/>
          <w:u w:val="single"/>
        </w:rPr>
      </w:pPr>
    </w:p>
    <w:p w:rsidR="00A45433" w:rsidRDefault="00A45433">
      <w:pPr>
        <w:pStyle w:val="Ttulo1"/>
        <w:jc w:val="both"/>
        <w:rPr>
          <w:rFonts w:ascii="Arial" w:hAnsi="Arial"/>
          <w:sz w:val="24"/>
          <w:u w:val="none"/>
        </w:rPr>
      </w:pPr>
      <w:r>
        <w:rPr>
          <w:rFonts w:ascii="Arial" w:hAnsi="Arial"/>
          <w:sz w:val="24"/>
          <w:u w:val="none"/>
        </w:rPr>
        <w:t>Mirada a los medios</w:t>
      </w:r>
    </w:p>
    <w:p w:rsidR="00A45433" w:rsidRDefault="00A45433">
      <w:pPr>
        <w:jc w:val="both"/>
        <w:rPr>
          <w:rFonts w:ascii="Arial" w:hAnsi="Arial"/>
          <w:b/>
          <w:snapToGrid w:val="0"/>
          <w:sz w:val="24"/>
        </w:rPr>
      </w:pPr>
    </w:p>
    <w:p w:rsidR="00A45433" w:rsidRDefault="00A45433">
      <w:pPr>
        <w:jc w:val="both"/>
        <w:rPr>
          <w:rFonts w:ascii="Arial" w:hAnsi="Arial"/>
          <w:snapToGrid w:val="0"/>
          <w:sz w:val="24"/>
        </w:rPr>
      </w:pPr>
      <w:r>
        <w:rPr>
          <w:rFonts w:ascii="Arial" w:hAnsi="Arial"/>
          <w:b/>
          <w:iCs/>
          <w:snapToGrid w:val="0"/>
          <w:sz w:val="24"/>
        </w:rPr>
        <w:t>Querellas por difamación y calumnias:</w:t>
      </w:r>
      <w:r>
        <w:rPr>
          <w:rFonts w:ascii="Arial" w:hAnsi="Arial"/>
          <w:i/>
          <w:snapToGrid w:val="0"/>
          <w:sz w:val="24"/>
        </w:rPr>
        <w:t xml:space="preserve"> </w:t>
      </w:r>
      <w:r>
        <w:rPr>
          <w:rFonts w:ascii="Arial" w:hAnsi="Arial"/>
          <w:snapToGrid w:val="0"/>
          <w:sz w:val="24"/>
        </w:rPr>
        <w:t>Los principales medios de comunicación y empresarios del sector resultaron con varias querellas y cuatro atentados que se produjeron tanto en la época del gobierno de Cubas Grau como durante el gobierno de González Macchi.</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snapToGrid w:val="0"/>
          <w:sz w:val="24"/>
        </w:rPr>
        <w:t>El proceso judicial iniciado en febrero a Osvaldo Domínguez Dibb y Alberto Vargas Peña, director y columnista del diario La Nación respectivamente, Juan Carlos Bernabé, director de Radio Nanawa, y Raúl Melamed, conductor de un programa por Radio Montecarlo A.M. tuvo continuidad luego de la caída del gobierno de Cubas Grau, llegándose a concretar el arresto disciplinario aplicado a estos hombres de prensa por injuriar y agraviar la investidura del juez, salvo Melamed que se encuentra prófugo. Este proceso judicial fue promovido por parlamentarios como consecuencia del posicionamiento de estas personas en favor de la ruptura del Estado de Derecho, acompañando el plan desestabilizador de la democracia de personeros del gobierno de Cubas Grau, liderados por el ex militar golpista Lino Oviedo.</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snapToGrid w:val="0"/>
          <w:sz w:val="24"/>
        </w:rPr>
        <w:t>La posición del SPP en favor del Estado de Derecho y el ejercicio de un periodismo responsable, llevó al diario ABC Color a intentar socavar en marzo la autoridad moral del sindicato y la imagen personal y profesional del entonces secretario general del SPP Ignacio Martínez, quien tuvo que renunciar en abril como periodista de dicho diario, en protesta ante dicha campaña.</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snapToGrid w:val="0"/>
          <w:sz w:val="24"/>
        </w:rPr>
        <w:t xml:space="preserve">Tras la caída del gobierno de Cubas Grau y asumido el gobierno de González Macchi, siguieron otros procesos judiciales (querellas por difamación, calumnia e injuria) a dueños de medios empresariales. El director del diario ABC Color, Aldo Zuccolillo, es quien más casos tiene acumulados, dos de ellos provenientes de personas con altos cargos en el actual gobierno, Juan Carlos Galaverna -Presidente del Congreso Nacional- y Juan Ernesto Villamayor -Secretario General de la Presidencia de la República-, por habérseles imputado como responsables de los delitos económicos perpetrados en el Banco Nacional de Trabajadores (BNT). Los otros casos de querellas hacia el director de ABC provinieron de Jotvino Urunaga, Gobernador de Alto Paraná, a raíz de publicaciones que afectaron presuntamente su honor y reputación, y la de una madre por difundir una foto de su hijo como un menor dedicado a pedir limosna. Así también se le instituyeron sumarios judiciales por publicar nombres y fotos de testigos que el juez quería mantener en reserva, aunque dicha prohibición no fue establecida en forma explícita, en el caso del </w:t>
      </w:r>
      <w:r>
        <w:rPr>
          <w:rFonts w:ascii="Arial" w:hAnsi="Arial"/>
          <w:snapToGrid w:val="0"/>
          <w:sz w:val="24"/>
        </w:rPr>
        <w:lastRenderedPageBreak/>
        <w:t xml:space="preserve">asesinato del Vicepresidente de la República Luis María Argaña, y otro por haber publicado </w:t>
      </w:r>
      <w:r>
        <w:rPr>
          <w:rFonts w:ascii="Arial" w:hAnsi="Arial"/>
          <w:snapToGrid w:val="0"/>
          <w:sz w:val="24"/>
          <w:lang w:val="es-ES_tradnl"/>
        </w:rPr>
        <w:t>desgrabaciones</w:t>
      </w:r>
      <w:r>
        <w:rPr>
          <w:rFonts w:ascii="Arial" w:hAnsi="Arial"/>
          <w:snapToGrid w:val="0"/>
          <w:sz w:val="24"/>
        </w:rPr>
        <w:t xml:space="preserve"> de fonopinchazos, violando una orden judicial que prohibía dicha publicación, en el caso que involucró al político Hermes Rafael Saguier en presiones ejercidas a un presunto testigo del asesinato de Argaña.</w:t>
      </w:r>
    </w:p>
    <w:p w:rsidR="00A45433" w:rsidRDefault="00A45433">
      <w:pPr>
        <w:jc w:val="both"/>
        <w:rPr>
          <w:rFonts w:ascii="Arial" w:hAnsi="Arial"/>
          <w:snapToGrid w:val="0"/>
          <w:sz w:val="24"/>
        </w:rPr>
      </w:pPr>
    </w:p>
    <w:p w:rsidR="00A45433" w:rsidRDefault="00A45433">
      <w:pPr>
        <w:jc w:val="both"/>
        <w:rPr>
          <w:rFonts w:ascii="Arial" w:hAnsi="Arial"/>
          <w:b/>
          <w:snapToGrid w:val="0"/>
          <w:sz w:val="24"/>
        </w:rPr>
      </w:pPr>
      <w:r>
        <w:rPr>
          <w:rFonts w:ascii="Arial" w:hAnsi="Arial"/>
          <w:snapToGrid w:val="0"/>
          <w:sz w:val="24"/>
        </w:rPr>
        <w:t>Otro director de medio querellado fue Osvaldo Domínguez Dibb, del diario La Nación, por parte de Claudio Luis Elias Weil, por ser presentado como implicado en el tráfico de drogas en los Estados Unidos. Igualmente este mismo empresario fue sentenciado a pagar una multa de 39 millones de guaraníes al ser encontrado responsable del delito de difamación cometido en 1997 en perjuicio del ministro de la Corte Suprema de Justicia Carlos Fernández Gadea, en un artículo titulado "Carta al pueblo paraguayo" donde se imputó al máximo organismo judicial la responsabilidad de los delitos de corrupción en el Poder Judicial.</w:t>
      </w:r>
    </w:p>
    <w:p w:rsidR="00A45433" w:rsidRDefault="00A45433">
      <w:pPr>
        <w:jc w:val="both"/>
        <w:rPr>
          <w:rFonts w:ascii="Arial" w:hAnsi="Arial"/>
          <w:b/>
          <w:snapToGrid w:val="0"/>
          <w:sz w:val="24"/>
        </w:rPr>
      </w:pPr>
    </w:p>
    <w:p w:rsidR="00A45433" w:rsidRDefault="00A45433">
      <w:pPr>
        <w:jc w:val="both"/>
        <w:rPr>
          <w:rFonts w:ascii="Arial" w:hAnsi="Arial"/>
          <w:snapToGrid w:val="0"/>
          <w:sz w:val="24"/>
        </w:rPr>
      </w:pPr>
      <w:r>
        <w:rPr>
          <w:rFonts w:ascii="Arial" w:hAnsi="Arial"/>
          <w:snapToGrid w:val="0"/>
          <w:sz w:val="24"/>
        </w:rPr>
        <w:t>En medio de este panorama, un juez sobreseyó en setiembre, en forma provisional, a los periodistas Humberto Rubín, Rodolfo Schaerer Peralta y Víctor Benítez, en un juicio abierto por comisión de delitos electorales al divulgar resultados de encuestas de boca de urna en 1996 antes del tiempo permitido. Esta decisión se tomó porque el Ministerio Público, que solicitó el procesamiento de los periodistas, luego no dio ningún impulso al expediente.</w:t>
      </w:r>
    </w:p>
    <w:p w:rsidR="00A45433" w:rsidRDefault="00A45433">
      <w:pPr>
        <w:jc w:val="both"/>
        <w:rPr>
          <w:rFonts w:ascii="Arial" w:hAnsi="Arial"/>
          <w:b/>
          <w:snapToGrid w:val="0"/>
          <w:sz w:val="24"/>
        </w:rPr>
      </w:pPr>
    </w:p>
    <w:p w:rsidR="00A45433" w:rsidRDefault="00A45433">
      <w:pPr>
        <w:jc w:val="both"/>
        <w:rPr>
          <w:rFonts w:ascii="Arial" w:hAnsi="Arial"/>
          <w:snapToGrid w:val="0"/>
          <w:sz w:val="24"/>
        </w:rPr>
      </w:pPr>
      <w:r>
        <w:rPr>
          <w:rFonts w:ascii="Arial" w:hAnsi="Arial"/>
          <w:b/>
          <w:iCs/>
          <w:snapToGrid w:val="0"/>
          <w:sz w:val="24"/>
        </w:rPr>
        <w:t>Daños materiales:</w:t>
      </w:r>
      <w:r>
        <w:rPr>
          <w:rFonts w:ascii="Arial" w:hAnsi="Arial"/>
          <w:snapToGrid w:val="0"/>
          <w:sz w:val="24"/>
        </w:rPr>
        <w:t xml:space="preserve"> Durante el gobierno de Cubas los más perjudicados fueron los medios que no compartieron el rompimiento del Estado de Derecho que se alentaba desde el Poder Ejecutivo.</w:t>
      </w:r>
    </w:p>
    <w:p w:rsidR="00A45433" w:rsidRDefault="00A45433">
      <w:pPr>
        <w:jc w:val="both"/>
        <w:rPr>
          <w:rFonts w:ascii="Arial" w:hAnsi="Arial"/>
          <w:snapToGrid w:val="0"/>
          <w:sz w:val="24"/>
        </w:rPr>
      </w:pPr>
    </w:p>
    <w:p w:rsidR="00A45433" w:rsidRDefault="00A45433">
      <w:pPr>
        <w:pStyle w:val="Textoindependiente2"/>
        <w:jc w:val="both"/>
      </w:pPr>
      <w:r>
        <w:t>Así, en febrero se tuvo un intento de sabotaje que iba a ser perpetrado contra el transformador de la planta transmisora de Radio Uno, en Chaco-í.</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snapToGrid w:val="0"/>
          <w:sz w:val="24"/>
        </w:rPr>
        <w:t>En la noche de la masacre de jóvenes frente al Congreso Nacional (el 26 de marzo), móviles de los Canales 4 y 13 sufrieron destrozos, el de Radio Cáritas, de la Iglesia Católica,  fue totalmente quemado, y se tiró una bomba molotov frente al diario Última Hora.</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snapToGrid w:val="0"/>
          <w:sz w:val="24"/>
        </w:rPr>
        <w:t>En abril, luego de asumido el gobierno de González Macchi, desconocidos efectuaron varios disparos de arma de fuego contra un móvil de Radio Ñandutí, sin impactar en el vehículo ni en los ocupantes.</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snapToGrid w:val="0"/>
          <w:sz w:val="24"/>
        </w:rPr>
        <w:t>En junio, el frente de la residencia del director de ABC Color fue objeto de un atentado, hecho al que se sumó que durante algunos días, personas de civil rodearon en forma constante la casa del empresario. Según informaciones de la Policía, el operativo fue parte de la búsqueda del diputado Conrado Pappalardo, acusado de ser autor intelectual del asesinato de Argaña.</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snapToGrid w:val="0"/>
          <w:sz w:val="24"/>
        </w:rPr>
        <w:t>En agosto, una camioneta del diario Noticias, fue robada; y una granada fue lanzada al interior del estacionamiento del local de la Radio Montecarlo - 970 AM, sin causar daño a ninguna persona.</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snapToGrid w:val="0"/>
          <w:sz w:val="24"/>
        </w:rPr>
        <w:t>Asimismo, en setiembre, la redacción regional del diario ABC en la ciudad de Pedro Juan Caballero sufrió un ataque con piedras de parte de desconocidos, dañando el vidrio de un vehículo estacionado y las paredes del edificio.</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b/>
          <w:iCs/>
          <w:snapToGrid w:val="0"/>
          <w:sz w:val="24"/>
        </w:rPr>
        <w:t>Interferencias:</w:t>
      </w:r>
      <w:r>
        <w:rPr>
          <w:rFonts w:ascii="Arial" w:hAnsi="Arial"/>
          <w:b/>
          <w:i/>
          <w:snapToGrid w:val="0"/>
          <w:sz w:val="24"/>
        </w:rPr>
        <w:t xml:space="preserve"> </w:t>
      </w:r>
      <w:r>
        <w:rPr>
          <w:rFonts w:ascii="Arial" w:hAnsi="Arial"/>
          <w:snapToGrid w:val="0"/>
          <w:sz w:val="24"/>
        </w:rPr>
        <w:t>Cuando aumentó la violencia de los seguidores del gobierno de Cubas Grau y del ex militar Lino Oviedo, medios radiales y televisivos críticos afrontaron dificultades técnicas, en especial interferencias. Los casos fueron:</w:t>
      </w:r>
    </w:p>
    <w:p w:rsidR="00A45433" w:rsidRDefault="00A45433">
      <w:pPr>
        <w:jc w:val="both"/>
        <w:rPr>
          <w:rFonts w:ascii="Arial" w:hAnsi="Arial"/>
          <w:snapToGrid w:val="0"/>
          <w:sz w:val="24"/>
          <w:u w:val="single"/>
        </w:rPr>
      </w:pPr>
    </w:p>
    <w:p w:rsidR="00A45433" w:rsidRDefault="00A45433">
      <w:pPr>
        <w:pStyle w:val="Textoindependiente2"/>
        <w:jc w:val="both"/>
      </w:pPr>
      <w:r>
        <w:t>Momentos después del asesinato del Vicepresidente de la República, el 23 de marzo, dejó de funcionar por cuatro horas el servicio de telefonía celular de la empresa Telecel, dificultando la transmisión de los hechos sucedidos con el magnicidio. Ese mismo día, Radio Cardinal no pudo transmitir por unas dos horas los hechos del asesinato del Dr. Argaña  porque se interrumpió la energía eléctrica en la planta transmisora. En la noche del 26 de marzo, durante la masacre de jóvenes frente al Congreso Nacional, sufrieron interferencias en sus transmisiones las emisoras Radio Cardinal, 1º de Marzo, Ñandutí y Radio Uno, así como las señales de Canal 9.</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snapToGrid w:val="0"/>
          <w:sz w:val="24"/>
        </w:rPr>
        <w:t>La radioemisora católica Pa’i Pukú, ubicada en Teniente Irala (Chaco) soportó en julio, ya durante el gobierno de González Macchi, persistentes interferencias a sus transmisiones por varios días, en especial cuando emitían desde el Alto Paraguay las manifestaciones que se realizaban para exigir la destitución del gobernador Osca Alvarenga y el diputado Tarcisio Sostoa, por irregularidades administrativas y por acompañar el proyecto político de Lino Oviedo.</w:t>
      </w:r>
    </w:p>
    <w:p w:rsidR="00A45433" w:rsidRDefault="00A45433">
      <w:pPr>
        <w:jc w:val="both"/>
        <w:rPr>
          <w:rFonts w:ascii="Arial" w:hAnsi="Arial"/>
          <w:snapToGrid w:val="0"/>
          <w:sz w:val="24"/>
        </w:rPr>
      </w:pPr>
    </w:p>
    <w:p w:rsidR="00A45433" w:rsidRDefault="00A45433">
      <w:pPr>
        <w:pStyle w:val="Textoindependiente2"/>
        <w:jc w:val="both"/>
      </w:pPr>
      <w:r>
        <w:rPr>
          <w:b/>
          <w:iCs/>
        </w:rPr>
        <w:t>¿Incursión política?:</w:t>
      </w:r>
      <w:r>
        <w:t xml:space="preserve"> Todos estos hechos contra medios de comunicación acontecen en medio de situaciones que apuntan a mostrar la incursión de propietarios de medios en actividades políticas, o de estrechos acercamientos a las principales autoridades del Gobierno, que se dan en especial luego de la caída del gobierno de Cubas Grau y asumido el gobierno de González Macchi.</w:t>
      </w:r>
    </w:p>
    <w:p w:rsidR="00A45433" w:rsidRDefault="00A45433">
      <w:pPr>
        <w:pStyle w:val="Textoindependiente2"/>
        <w:jc w:val="both"/>
      </w:pPr>
    </w:p>
    <w:p w:rsidR="00A45433" w:rsidRDefault="00A45433">
      <w:pPr>
        <w:jc w:val="both"/>
        <w:rPr>
          <w:rFonts w:ascii="Arial" w:hAnsi="Arial"/>
          <w:snapToGrid w:val="0"/>
          <w:sz w:val="24"/>
        </w:rPr>
      </w:pPr>
      <w:r>
        <w:rPr>
          <w:rFonts w:ascii="Arial" w:hAnsi="Arial"/>
          <w:snapToGrid w:val="0"/>
          <w:sz w:val="24"/>
        </w:rPr>
        <w:t>Así, el director de La Nación fundó una nueva corriente interna del Partido Colorado, ingresando en forma directa al campo político-partidario, a la vez que el ex presidente de la República Juan Carlos Wasmosy, propietario del grupo Multimedia fue acusado por el presidente del PLRA, Julio César Franco, de haber influido, a través de una campaña realizada por los medios de su propiedad, en la destitución del ex canciller liberal Miguel Abdón Saguier.</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snapToGrid w:val="0"/>
          <w:sz w:val="24"/>
        </w:rPr>
        <w:t>Igualmente surgieron hechos informativos que muestran al director del diario Noticias Eduardo Nicolás Bó, con una relación muy cercana con las principales autoridades del Poder Ejecutivo, ya que emplean el avión de su propiedad para viajes oficiales, produciéndose por otra parte permanentes reuniones de este empresario en Palacio de Gobierno.</w:t>
      </w:r>
    </w:p>
    <w:p w:rsidR="00A45433" w:rsidRDefault="00A45433">
      <w:pPr>
        <w:jc w:val="both"/>
        <w:rPr>
          <w:rFonts w:ascii="Arial" w:hAnsi="Arial"/>
          <w:snapToGrid w:val="0"/>
          <w:sz w:val="24"/>
        </w:rPr>
      </w:pPr>
    </w:p>
    <w:p w:rsidR="00A45433" w:rsidRDefault="00A45433">
      <w:pPr>
        <w:pStyle w:val="Textoindependiente2"/>
        <w:jc w:val="both"/>
        <w:rPr>
          <w:b/>
        </w:rPr>
      </w:pPr>
      <w:r>
        <w:rPr>
          <w:b/>
          <w:iCs/>
        </w:rPr>
        <w:t>Posición del SPP:</w:t>
      </w:r>
      <w:r>
        <w:rPr>
          <w:bCs/>
        </w:rPr>
        <w:t xml:space="preserve"> Desde setiembre de 1997, luego de las elecciones internas del</w:t>
      </w:r>
      <w:r>
        <w:t xml:space="preserve"> Partido Colorado, el SPP ha venido manifestando su preocupación porque casi todos los medios masivos entraron a formar parte del proceso de polarización que desbordó el ámbito político, yendo ese protagonismo político del sector empresarial de la comunicación de contramano con los fines de bien social de los medios de comunicación, pudiendo perjudicar a la consolidación de la democracia de nuestro país.</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snapToGrid w:val="0"/>
          <w:sz w:val="24"/>
        </w:rPr>
        <w:lastRenderedPageBreak/>
        <w:t>El cúmulo de acciones contra empresarios y medios de comunicación abren interrogantes: ¿es una reacción hacia los medios masivos por cumplir el papel crítico de contrapoder y se los está tratando de inhibir en el ejercicio del periodismo? o ¿se puede considerar como respuesta del enfrentamiento entre los grupos de poderes fácticos? o en el caso de las querellas ¿se recurre a ella cada vez más para confrontar la falta de ecuanimidad de los medios empresariales?</w:t>
      </w:r>
    </w:p>
    <w:p w:rsidR="00A45433" w:rsidRDefault="00A45433">
      <w:pPr>
        <w:jc w:val="both"/>
        <w:rPr>
          <w:rFonts w:ascii="Arial" w:hAnsi="Arial"/>
          <w:snapToGrid w:val="0"/>
          <w:sz w:val="24"/>
        </w:rPr>
      </w:pPr>
    </w:p>
    <w:p w:rsidR="00A45433" w:rsidRDefault="00A45433">
      <w:pPr>
        <w:pStyle w:val="Ttulo3"/>
        <w:jc w:val="both"/>
      </w:pPr>
      <w:r>
        <w:t>Mirada a los periodistas</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snapToGrid w:val="0"/>
          <w:sz w:val="24"/>
        </w:rPr>
        <w:t>Los periodistas soportaron, luego de asumido el gobierno de González Macchi, los mayores pisoteos a sus derechos humanos por el ejercicio de su labor profesional, en su mayoría en respuesta a la difusión de trabajos periodísticos. Durante el gobierno de los oviedistas, los trabajadores de prensa sufrieron, sobre todo, agresiones físicas.</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snapToGrid w:val="0"/>
          <w:sz w:val="24"/>
        </w:rPr>
        <w:t>En el denominado Marzo paraguayo sobresalió el aporte de los comunicadores sociales en pro de la democracia, cumpliendo intensas jornadas de trabajo a fin de transmitir paso a paso a la ciudadanía los hechos que iban aconteciendo ante la delicada situación política que se vivía en el país.</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b/>
          <w:iCs/>
          <w:snapToGrid w:val="0"/>
          <w:sz w:val="24"/>
        </w:rPr>
        <w:t>Sentencias judiciales contra periodistas:</w:t>
      </w:r>
      <w:r>
        <w:rPr>
          <w:rFonts w:ascii="Arial" w:hAnsi="Arial"/>
          <w:snapToGrid w:val="0"/>
          <w:sz w:val="24"/>
        </w:rPr>
        <w:t xml:space="preserve"> La ex corresponsal del diario Última en Ciudad del Este Dolly Galeano, fue condenada judicialmente a pagar una multa de unos 10 millones de guaraníes, por un comentario realizado en 1994 sobre las ganancias de la empresa constructora Conempa y las falencias del área salud en los grupos habitacionales de Itaipú Binacional. No se le dio oportunidad de presentar la prueba de la verdad, y la defensora de reos pobres que tomó el caso, Mara Ladan Samcevich, antes que defender a su representada se limitó a tener por ciertas las acusaciones de la querella. Esta es la segunda sentencia desfavorable al ejercicio profesional de los periodistas que se produce en esta década. La anterior fue contra Ricardo Canese, querellado por el mismo grupo empresarial, a causa de comentarios hechos sobre la participación del ex presidente Wasmosy en la obra hidroeléctrica de Itaipú. Ambos casos están en las instancias de apelación.</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b/>
          <w:iCs/>
          <w:snapToGrid w:val="0"/>
          <w:sz w:val="24"/>
        </w:rPr>
        <w:t>Querellas a periodistas:</w:t>
      </w:r>
      <w:r>
        <w:rPr>
          <w:rFonts w:ascii="Arial" w:hAnsi="Arial"/>
          <w:snapToGrid w:val="0"/>
          <w:sz w:val="24"/>
        </w:rPr>
        <w:t xml:space="preserve"> Cándido Figueredo, corresponsal del diario ABC Color en la ciudad de Pedro Juan Caballero, fue querellado en agosto por Clarns Ufoch Odumodu, supuesto narcotraficante africano. La presentación se produjo luego de que el periodista se acercó a fotografiar e investigar el hipotético arribo de un cargamento de cocaína en la casa del extranjero.</w:t>
      </w:r>
    </w:p>
    <w:p w:rsidR="00A45433" w:rsidRDefault="00A45433">
      <w:pPr>
        <w:jc w:val="both"/>
        <w:rPr>
          <w:rFonts w:ascii="Arial" w:hAnsi="Arial"/>
          <w:snapToGrid w:val="0"/>
          <w:sz w:val="24"/>
        </w:rPr>
      </w:pPr>
    </w:p>
    <w:p w:rsidR="00A45433" w:rsidRDefault="00A45433">
      <w:pPr>
        <w:pStyle w:val="Textoindependiente2"/>
        <w:jc w:val="both"/>
      </w:pPr>
      <w:r>
        <w:t>También se procesó por difamación y calumnia al periodista Jorge Villalba Dígalo, del diario Última Hora, debido a una querella criminal promovida por los sindicalistas Eduardo Pérez Avid y Jorge Alvarenga a raíz de las denuncias hechas por el periodista de que dichos sindicalistas avalaron préstamos irregulares que provocaron el vaciamiento del Banco Nacional de Trabajadores (BNT).</w:t>
      </w:r>
    </w:p>
    <w:p w:rsidR="00A45433" w:rsidRDefault="00A45433">
      <w:pPr>
        <w:jc w:val="both"/>
        <w:rPr>
          <w:rFonts w:ascii="Arial" w:hAnsi="Arial"/>
          <w:snapToGrid w:val="0"/>
          <w:sz w:val="24"/>
        </w:rPr>
      </w:pPr>
    </w:p>
    <w:p w:rsidR="00A45433" w:rsidRDefault="00A45433">
      <w:pPr>
        <w:pStyle w:val="Textoindependiente2"/>
        <w:jc w:val="both"/>
      </w:pPr>
      <w:r>
        <w:rPr>
          <w:b/>
          <w:iCs/>
        </w:rPr>
        <w:t>Atentados contra periodistas:</w:t>
      </w:r>
      <w:r>
        <w:t xml:space="preserve"> Dos hechos de atentados a periodistas ocurrieron en 1999, al cierre de este informe. Uno de los casos fue en agosto cuando, Ana Bolaños, Carlos Juri y Aldo Espínola, miembros del equipo de Investigación del diario La Nación, fueron perseguidos y recibieron disparos de parte de personal de la SENAD, organismo de lucha antidroga del Estado. El hecho ocurrió cuando el </w:t>
      </w:r>
      <w:r>
        <w:lastRenderedPageBreak/>
        <w:t>equipo estaba trabajando frente al domicilio de Claudio Luis Elias Weil, ciudadano argentino, supuesto nexo con narcotraficantes.</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snapToGrid w:val="0"/>
          <w:sz w:val="24"/>
        </w:rPr>
        <w:t>Otro hecho ocurrió en setiembre, cuando desconocidos balearon en la madrugada la residencia de los periodistas Marlene Franco y Esteban Areco, integrantes del área Investigación del diario Noticias. Se desconoce el tema que originó este ataque con arma de fuego.</w:t>
      </w:r>
    </w:p>
    <w:p w:rsidR="00A45433" w:rsidRDefault="00A45433">
      <w:pPr>
        <w:jc w:val="both"/>
        <w:rPr>
          <w:rFonts w:ascii="Arial" w:hAnsi="Arial"/>
          <w:snapToGrid w:val="0"/>
          <w:sz w:val="24"/>
        </w:rPr>
      </w:pPr>
    </w:p>
    <w:p w:rsidR="00A45433" w:rsidRDefault="00A45433">
      <w:pPr>
        <w:pStyle w:val="Textoindependiente3"/>
      </w:pPr>
      <w:r>
        <w:t>Atentados que afecten a periodistas no se producían en el país desde hace seis años.</w:t>
      </w:r>
    </w:p>
    <w:p w:rsidR="00A45433" w:rsidRDefault="00A45433">
      <w:pPr>
        <w:jc w:val="both"/>
        <w:rPr>
          <w:rFonts w:ascii="Arial" w:hAnsi="Arial"/>
          <w:b/>
          <w:snapToGrid w:val="0"/>
          <w:sz w:val="24"/>
        </w:rPr>
      </w:pPr>
    </w:p>
    <w:p w:rsidR="00A45433" w:rsidRDefault="00A45433">
      <w:pPr>
        <w:jc w:val="both"/>
        <w:rPr>
          <w:rFonts w:ascii="Arial" w:hAnsi="Arial"/>
          <w:sz w:val="24"/>
        </w:rPr>
      </w:pPr>
      <w:r>
        <w:rPr>
          <w:rFonts w:ascii="Arial" w:hAnsi="Arial"/>
          <w:b/>
          <w:iCs/>
          <w:snapToGrid w:val="0"/>
          <w:sz w:val="24"/>
        </w:rPr>
        <w:t>Periodistas detenidos:</w:t>
      </w:r>
      <w:r>
        <w:rPr>
          <w:rFonts w:ascii="Arial" w:hAnsi="Arial"/>
          <w:snapToGrid w:val="0"/>
          <w:sz w:val="24"/>
        </w:rPr>
        <w:t xml:space="preserve"> </w:t>
      </w:r>
      <w:r>
        <w:rPr>
          <w:rFonts w:ascii="Arial" w:hAnsi="Arial"/>
          <w:sz w:val="24"/>
        </w:rPr>
        <w:t>En 1999, después de ocho años, volvió a registrarse la detención de periodistas a causa del ejercicio profesional, todos ellos del interior del país. En estos casos surgen indicios de que los magistrados excedieron sus funciones ante las críticas recibidas por su labor desempeñada, pisoteando las garantías constitucionales que amparan la libertad de opinar</w:t>
      </w:r>
    </w:p>
    <w:p w:rsidR="00A45433" w:rsidRDefault="00A45433">
      <w:pPr>
        <w:pStyle w:val="Sangradetextonormal"/>
        <w:jc w:val="both"/>
        <w:rPr>
          <w:rFonts w:ascii="Arial" w:hAnsi="Arial"/>
        </w:rPr>
      </w:pPr>
      <w:r>
        <w:rPr>
          <w:rFonts w:ascii="Arial" w:hAnsi="Arial"/>
        </w:rPr>
        <w:t>.</w:t>
      </w:r>
    </w:p>
    <w:p w:rsidR="00A45433" w:rsidRDefault="00A45433">
      <w:pPr>
        <w:pStyle w:val="Textoindependiente2"/>
        <w:jc w:val="both"/>
      </w:pPr>
      <w:r>
        <w:t>El primer caso de arresto fue en mayo y afectó a Camilo Cantero, periodista de San Ignacio de las Misiones, cuando el juez Mario Ignacio Maidana ordenara su detención a raíz de un accidente de tránsito ocurrido meses atrás, habiendo ya un acuerdo de compensación de daños entre las partes que ponía fin al litigio. Se cuestionó que este juez atendiera el expediente considerando su enemistad con el periodista por las críticas que éste realiza al accionar del magistrado.</w:t>
      </w:r>
    </w:p>
    <w:p w:rsidR="00A45433" w:rsidRDefault="00A45433">
      <w:pPr>
        <w:pStyle w:val="Textoindependiente2"/>
        <w:jc w:val="both"/>
      </w:pPr>
    </w:p>
    <w:p w:rsidR="00A45433" w:rsidRDefault="00A45433">
      <w:pPr>
        <w:pStyle w:val="Textoindependiente2"/>
        <w:jc w:val="both"/>
      </w:pPr>
      <w:r>
        <w:t xml:space="preserve">Luego, en el mismo mes de mayo, el mencionado juez la detención de Gerardo Balbiani, director del semanario La Jornada, y de su administrador Gerónimo Ruíz, bajo el cargo de emisión de cheques sin fondo, que habían sido sustraídos y anulados. Según los afectados la orden fue dada porque el semanario mantiene una postura crítica contra el juez. </w:t>
      </w:r>
    </w:p>
    <w:p w:rsidR="00A45433" w:rsidRDefault="00A45433">
      <w:pPr>
        <w:jc w:val="both"/>
        <w:rPr>
          <w:rFonts w:ascii="Arial" w:hAnsi="Arial"/>
          <w:snapToGrid w:val="0"/>
          <w:sz w:val="24"/>
        </w:rPr>
      </w:pPr>
    </w:p>
    <w:p w:rsidR="00A45433" w:rsidRDefault="00A45433">
      <w:pPr>
        <w:pStyle w:val="Textoindependiente2"/>
        <w:jc w:val="both"/>
      </w:pPr>
      <w:r>
        <w:t>Otro caso en perjuicio de la labor periodística se produjo en Villarrica, en junio, ocasión en que la jueza Norma Jara de Benítez dispuso el arresto disciplinario de los periodistas Norma Acuña y Secundino Silguero, de Radio Panambí Verá de Villarrica, por haber cuestionado algunas decisiones de la magistrada. Esta medida, considerada un abuso de la jueza, se encuentra en etapa de apelación.</w:t>
      </w:r>
    </w:p>
    <w:p w:rsidR="00A45433" w:rsidRDefault="00A45433">
      <w:pPr>
        <w:jc w:val="both"/>
        <w:rPr>
          <w:rFonts w:ascii="Arial" w:hAnsi="Arial"/>
          <w:snapToGrid w:val="0"/>
          <w:sz w:val="24"/>
        </w:rPr>
      </w:pPr>
    </w:p>
    <w:p w:rsidR="00A45433" w:rsidRDefault="00A45433">
      <w:pPr>
        <w:pStyle w:val="Textoindependiente2"/>
        <w:jc w:val="both"/>
      </w:pPr>
      <w:r>
        <w:t>Una semana después, la misma jueza dispuso que se grabara por tres meses, de julio a setiembre, un programa del periodista Silguero, emitido por Radio Panambí Verá, como parte de un expediente judicial del cual no forma parte el hombre de prensa. Aquí hubo una autorización del fiscal Carlos Alvarenga, quien como agente fiscal debió defender los intereses de la sociedad, en este caso el derecho a expresarse.</w:t>
      </w:r>
    </w:p>
    <w:p w:rsidR="00A45433" w:rsidRDefault="00A45433">
      <w:pPr>
        <w:jc w:val="both"/>
        <w:rPr>
          <w:rFonts w:ascii="Arial" w:hAnsi="Arial"/>
          <w:snapToGrid w:val="0"/>
          <w:sz w:val="24"/>
        </w:rPr>
      </w:pPr>
    </w:p>
    <w:p w:rsidR="00A45433" w:rsidRDefault="00A45433">
      <w:pPr>
        <w:pStyle w:val="Textoindependiente2"/>
        <w:jc w:val="both"/>
      </w:pPr>
      <w:r>
        <w:rPr>
          <w:b/>
          <w:iCs/>
        </w:rPr>
        <w:t>Amenazas a periodistas:</w:t>
      </w:r>
      <w:r>
        <w:t xml:space="preserve"> Las amenazas de muerte afectaron a periodistas capitalinos, del interior y hasta a una corresponsal en el exterior. Todos fueron durante el gobierno de González Macchi.</w:t>
      </w:r>
    </w:p>
    <w:p w:rsidR="00A45433" w:rsidRDefault="00A45433">
      <w:pPr>
        <w:pStyle w:val="Sangradetextonormal"/>
        <w:jc w:val="both"/>
        <w:rPr>
          <w:rFonts w:ascii="Arial" w:hAnsi="Arial"/>
        </w:rPr>
      </w:pPr>
    </w:p>
    <w:p w:rsidR="00A45433" w:rsidRDefault="00A45433">
      <w:pPr>
        <w:pStyle w:val="Sangradetextonormal"/>
        <w:jc w:val="both"/>
        <w:rPr>
          <w:rFonts w:ascii="Arial" w:hAnsi="Arial"/>
        </w:rPr>
      </w:pPr>
      <w:r>
        <w:rPr>
          <w:rFonts w:ascii="Arial" w:hAnsi="Arial"/>
        </w:rPr>
        <w:t xml:space="preserve">Camilo Cantero, corresponsal de Última Hora y director de Radio Libertad de San Ignacio de las Misiones, así como otros funcionarios de la radio, recibieron amenazas anónimas de muerte, presumiblemente por la posición de la radioemisora </w:t>
      </w:r>
      <w:r>
        <w:rPr>
          <w:rFonts w:ascii="Arial" w:hAnsi="Arial"/>
        </w:rPr>
        <w:lastRenderedPageBreak/>
        <w:t>al promover las movilizaciones ciudadanas en repudio al gobierno del ex presidente Raúl Cubas Grau y de Lino Oviedo.</w:t>
      </w:r>
    </w:p>
    <w:p w:rsidR="00A45433" w:rsidRDefault="00A45433">
      <w:pPr>
        <w:pStyle w:val="Sangradetextonormal"/>
        <w:jc w:val="both"/>
        <w:rPr>
          <w:rFonts w:ascii="Arial" w:hAnsi="Arial"/>
        </w:rPr>
      </w:pPr>
    </w:p>
    <w:p w:rsidR="00A45433" w:rsidRDefault="00A45433">
      <w:pPr>
        <w:pStyle w:val="Sangradetextonormal"/>
        <w:jc w:val="both"/>
        <w:rPr>
          <w:rFonts w:ascii="Arial" w:hAnsi="Arial"/>
        </w:rPr>
      </w:pPr>
      <w:r>
        <w:rPr>
          <w:rFonts w:ascii="Arial" w:hAnsi="Arial"/>
        </w:rPr>
        <w:t>Víctor Oporto, periodista de Radio Uno de Asunción, recibió amenazas anónimas de muerte, que luego se extendieron a su esposa, en estado de gravidez. Fue luego de difundir informaciones sobre la investigación del asesinato del Vicepresidente de la República.</w:t>
      </w:r>
    </w:p>
    <w:p w:rsidR="00A45433" w:rsidRDefault="00A45433">
      <w:pPr>
        <w:pStyle w:val="Sangradetextonormal"/>
        <w:jc w:val="both"/>
        <w:rPr>
          <w:rFonts w:ascii="Arial" w:hAnsi="Arial"/>
        </w:rPr>
      </w:pPr>
    </w:p>
    <w:p w:rsidR="00A45433" w:rsidRDefault="00A45433">
      <w:pPr>
        <w:pStyle w:val="Sangradetextonormal"/>
        <w:jc w:val="both"/>
        <w:rPr>
          <w:rFonts w:ascii="Arial" w:hAnsi="Arial"/>
        </w:rPr>
      </w:pPr>
      <w:r>
        <w:rPr>
          <w:rFonts w:ascii="Arial" w:hAnsi="Arial"/>
        </w:rPr>
        <w:t>Maricarmen Almada, corresponsal del diario Noticias en Buenos Aires, recibió en Argentina amenazas de muerte por teléfono luego de difundir las actividades políticas que desarrollaba el ex militar golpista Lino Oviedo en su asilo en Buenos Aires.</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b/>
          <w:iCs/>
          <w:snapToGrid w:val="0"/>
          <w:sz w:val="24"/>
        </w:rPr>
        <w:t>Agresiones a periodistas:</w:t>
      </w:r>
      <w:r>
        <w:rPr>
          <w:rFonts w:ascii="Arial" w:hAnsi="Arial"/>
          <w:snapToGrid w:val="0"/>
          <w:sz w:val="24"/>
        </w:rPr>
        <w:t xml:space="preserve"> Todas las agresiones a periodistas durante el ejercicio de su labor informativa se produjeron en Asunción. Durante el gobierno de Cubas Grau, partidarios del general Lino Oviedo que estaban manifestándose a favor de Radio Montecarlo agredieron a Carolina Oddone, periodista de Radio Uno, y a un reportero gráfico que se acercaron al lugar a realizar la cobertura.</w:t>
      </w:r>
    </w:p>
    <w:p w:rsidR="00A45433" w:rsidRDefault="00A45433">
      <w:pPr>
        <w:ind w:firstLine="709"/>
        <w:jc w:val="both"/>
        <w:rPr>
          <w:rFonts w:ascii="Arial" w:hAnsi="Arial"/>
          <w:snapToGrid w:val="0"/>
          <w:sz w:val="24"/>
        </w:rPr>
      </w:pPr>
    </w:p>
    <w:p w:rsidR="00A45433" w:rsidRDefault="00A45433">
      <w:pPr>
        <w:pStyle w:val="Sangra2detindependiente"/>
      </w:pPr>
      <w:r>
        <w:t>Posteriormente, durante el gobierno de González Macchi, se registraron nuevos casos. Fernando Ruíz Díaz de Radio Uno, y Beatriz Maldonado de Radio Cardinal, fueron agredidos por guardaespaldas del Ministro de Defensa Nacional, Nelson Argaña, e impidieron que los mismos realicen una cobertura en el local del movimiento de Reconciliación Colorada del Partido Colorado. El hecho se registró frente al ministro, quien no reaccionó.</w:t>
      </w:r>
    </w:p>
    <w:p w:rsidR="00A45433" w:rsidRDefault="00A45433">
      <w:pPr>
        <w:ind w:left="60"/>
        <w:jc w:val="both"/>
        <w:rPr>
          <w:rFonts w:ascii="Arial" w:hAnsi="Arial"/>
          <w:snapToGrid w:val="0"/>
          <w:sz w:val="24"/>
        </w:rPr>
      </w:pPr>
    </w:p>
    <w:p w:rsidR="00A45433" w:rsidRDefault="00A45433">
      <w:pPr>
        <w:pStyle w:val="Textoindependiente2"/>
        <w:jc w:val="both"/>
      </w:pPr>
      <w:r>
        <w:t>Durante la cobertura del accidente sufrido por un alto jefe policial internado en el Hospital de Emergencias Médicas, efectivos policiales y guardaespaldas del Ministro del Interior, Walter Bower, golpearon a reporteros y destruyeron equipos de camarógrafos. Los agredidos fueron Miguel Angel Cazal, reportero gráfico de El Popular, Oscar Villalba y Emilio Méndez, camarógrafo y reportero respectivamente de Canal 4, Roberto Britos y Juan Ruíz Díaz, camarógrafo y cronista de Canal 13.</w:t>
      </w:r>
    </w:p>
    <w:p w:rsidR="00A45433" w:rsidRDefault="00A45433">
      <w:pPr>
        <w:jc w:val="both"/>
        <w:rPr>
          <w:rFonts w:ascii="Arial" w:hAnsi="Arial"/>
          <w:snapToGrid w:val="0"/>
          <w:sz w:val="24"/>
        </w:rPr>
      </w:pPr>
    </w:p>
    <w:p w:rsidR="00A45433" w:rsidRDefault="00A45433">
      <w:pPr>
        <w:pStyle w:val="Textoindependiente2"/>
        <w:jc w:val="both"/>
      </w:pPr>
      <w:r>
        <w:t>Durante la Cumbre de Presidentes del Mercosur, los guardaespaldas del presidente argentino Carlos Menem, impidieron a empujones el trabajo informativo de una reportera de Canal 9 de Asunción.</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b/>
          <w:iCs/>
          <w:snapToGrid w:val="0"/>
          <w:sz w:val="24"/>
        </w:rPr>
        <w:t>Vigilantes de la democracia:</w:t>
      </w:r>
      <w:r>
        <w:rPr>
          <w:rFonts w:ascii="Arial" w:hAnsi="Arial"/>
          <w:snapToGrid w:val="0"/>
          <w:sz w:val="24"/>
        </w:rPr>
        <w:t xml:space="preserve"> Cientos de trabajadores de prensa trabajaron intensamente del 23 al 28 de marzo para llevar a la opinión pública nacional e internacional detalles de lo que ocurría en el país a partir del asesinato del Vicepresidente de la República y la masacre de jóvenes frente al Congreso Nacional, en la mayoría de los casos sin contar con las mínimas garantías para el desarrollo de las tareas profesionales.</w:t>
      </w:r>
    </w:p>
    <w:p w:rsidR="00A45433" w:rsidRDefault="00A45433">
      <w:pPr>
        <w:jc w:val="both"/>
        <w:rPr>
          <w:rFonts w:ascii="Arial" w:hAnsi="Arial"/>
          <w:snapToGrid w:val="0"/>
          <w:sz w:val="24"/>
        </w:rPr>
      </w:pPr>
    </w:p>
    <w:p w:rsidR="00A45433" w:rsidRDefault="00A45433">
      <w:pPr>
        <w:pStyle w:val="Textoindependiente2"/>
        <w:jc w:val="both"/>
      </w:pPr>
      <w:r>
        <w:t>Después de los jóvenes y campesinos, los periodistas fueron las grandes protagonistas del Marzo paraguayo. Pese a la violencia que se vivía, periodistas, reporteros gráficos, camarógrafos y demás trabajadores de prensa, estuvieron transmitiendo desde la plaza frente al Congreso Nacional todo lo que acontecía y denunciando con pruebas el deliberado ataque a una población indefensa que pretendía vivir en democracia.</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b/>
          <w:iCs/>
          <w:snapToGrid w:val="0"/>
          <w:sz w:val="24"/>
        </w:rPr>
        <w:t>Persecución a radios alternativas:</w:t>
      </w:r>
      <w:r>
        <w:rPr>
          <w:rFonts w:ascii="Arial" w:hAnsi="Arial"/>
          <w:iCs/>
          <w:snapToGrid w:val="0"/>
          <w:sz w:val="24"/>
        </w:rPr>
        <w:t xml:space="preserve"> </w:t>
      </w:r>
      <w:r>
        <w:rPr>
          <w:rFonts w:ascii="Arial" w:hAnsi="Arial"/>
          <w:snapToGrid w:val="0"/>
          <w:sz w:val="24"/>
        </w:rPr>
        <w:t>Unos meses después de asumido el gobierno de González Macchi, los adherentes al movimiento político de Lino Oviedo fueron expulsados de la Asociación de Propietarios de Radios del Paraguay (APRAP), que durante mucho tiempo fue encabezada por Juan Carlos Bernabé, ahora con un proceso judicial.</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snapToGrid w:val="0"/>
          <w:sz w:val="24"/>
        </w:rPr>
        <w:t>La nueva estructura de la APRAP encaró una fuerte campaña con el otro gremio de radialistas, la Asociación Paraguaya de Radios del Interior (APRI) para lograr la "moralización de la radiofonía paraguaya", que implica que el organismo oficial de control, CONATEL, clausure todas las radios ilegales. Incluyeron en dicho listado a unas 70 radios comunitarias que funcionan en el país y que desde 1995 buscan que CONATEL les otorgue lugares en el espacio electromagnético, y que se de cumplimiento a la equidad de distribución de frecuencias que está garantizada en la Constitución, la Ley de Telecomunicaciones y los pactos internacionales.</w:t>
      </w:r>
    </w:p>
    <w:p w:rsidR="00A45433" w:rsidRDefault="00A45433">
      <w:pPr>
        <w:jc w:val="both"/>
        <w:rPr>
          <w:rFonts w:ascii="Arial" w:hAnsi="Arial"/>
          <w:snapToGrid w:val="0"/>
          <w:sz w:val="24"/>
        </w:rPr>
      </w:pPr>
    </w:p>
    <w:p w:rsidR="00A45433" w:rsidRDefault="00A45433">
      <w:pPr>
        <w:pStyle w:val="Textoindependiente2"/>
        <w:jc w:val="both"/>
      </w:pPr>
      <w:r>
        <w:t>CONATEL requisó equipos de varias radios comunitarias durante el gobierno de Cubas Grau. Durante el gobierno de González Macchi intentaron cerrar otras tantas, y no existen perspectivas alentadoras de que CONATEL reconozca el derecho de la sociedad civil organizada de acceder a las frecuencias de radio, porque el espacio electromagnético es un derecho de todos.</w:t>
      </w:r>
    </w:p>
    <w:p w:rsidR="00A45433" w:rsidRDefault="00A45433">
      <w:pPr>
        <w:jc w:val="both"/>
        <w:rPr>
          <w:rFonts w:ascii="Arial" w:hAnsi="Arial"/>
          <w:snapToGrid w:val="0"/>
          <w:sz w:val="24"/>
        </w:rPr>
      </w:pPr>
    </w:p>
    <w:p w:rsidR="00A45433" w:rsidRDefault="00A45433">
      <w:pPr>
        <w:pStyle w:val="Textoindependiente2"/>
        <w:jc w:val="both"/>
      </w:pPr>
      <w:r>
        <w:t>Se observa que la presión del sector privado para monopolizar las frecuencias de radio, que antes de daba en forma fragmentada, ahora se intensificó con la unión de los dos gremios empresariales. Esto no debe ser así, ya que el Estado debe distribuir las frecuencias entre todos los sectores de la sociedad que requieran de un medio de comunicación.</w:t>
      </w:r>
    </w:p>
    <w:p w:rsidR="00A45433" w:rsidRDefault="00A45433">
      <w:pPr>
        <w:jc w:val="both"/>
        <w:rPr>
          <w:rFonts w:ascii="Arial" w:hAnsi="Arial"/>
          <w:snapToGrid w:val="0"/>
          <w:sz w:val="24"/>
        </w:rPr>
      </w:pPr>
    </w:p>
    <w:p w:rsidR="00A45433" w:rsidRDefault="00A45433">
      <w:pPr>
        <w:pStyle w:val="Textoindependiente2"/>
        <w:jc w:val="both"/>
      </w:pPr>
      <w:r>
        <w:rPr>
          <w:b/>
          <w:iCs/>
        </w:rPr>
        <w:t>Violación del Estado a derechos laborales:</w:t>
      </w:r>
      <w:r>
        <w:t xml:space="preserve"> En el campo laboral del sector periodístico, organismos del Estado violaron las leyes laborales en perjuicio directo de la fuente de trabajo. El caso más grave fue el de Radio Encarnación, donde el propietario, la Antelco, dejó 7 meses sin salario a sus trabajadores. El ente estatal no demostró interés en solucionar la prolongada huelga en reclamo de los salarios, ni reactivar la emisora cuyos equipos ya son obsoletos, y así dar continuidad al medio que cumplía un importante rol de comunicación en la zona de Itapúa.</w:t>
      </w:r>
    </w:p>
    <w:p w:rsidR="00A45433" w:rsidRDefault="00A45433">
      <w:pPr>
        <w:pStyle w:val="Textoindependiente2"/>
        <w:jc w:val="both"/>
      </w:pPr>
    </w:p>
    <w:p w:rsidR="00A45433" w:rsidRDefault="00A45433">
      <w:pPr>
        <w:pStyle w:val="Textoindependiente2"/>
        <w:jc w:val="both"/>
      </w:pPr>
      <w:r>
        <w:t>Por su parte, en Radio Nacional despidieron a dirigentes de un recién formado sindicato de trabajadores, pisoteando hasta la ley laboral y convenios de la Organización Internacional del Trabajo (OIT), ratificados por el Estado paraguayo, que garantizan la organización sindical.</w:t>
      </w:r>
    </w:p>
    <w:p w:rsidR="00A45433" w:rsidRDefault="00A45433">
      <w:pPr>
        <w:jc w:val="both"/>
        <w:rPr>
          <w:rFonts w:ascii="Arial" w:hAnsi="Arial"/>
          <w:snapToGrid w:val="0"/>
          <w:sz w:val="24"/>
        </w:rPr>
      </w:pPr>
    </w:p>
    <w:p w:rsidR="00A45433" w:rsidRDefault="00A45433">
      <w:pPr>
        <w:pStyle w:val="Ttulo3"/>
        <w:jc w:val="both"/>
      </w:pPr>
      <w:r>
        <w:t>Conclusiones y Recomendaciones</w:t>
      </w:r>
    </w:p>
    <w:p w:rsidR="00A45433" w:rsidRDefault="00A45433">
      <w:pPr>
        <w:jc w:val="both"/>
        <w:rPr>
          <w:rFonts w:ascii="Arial" w:hAnsi="Arial"/>
          <w:snapToGrid w:val="0"/>
          <w:sz w:val="24"/>
        </w:rPr>
      </w:pPr>
    </w:p>
    <w:p w:rsidR="00A45433" w:rsidRDefault="00A45433">
      <w:pPr>
        <w:pStyle w:val="Textoindependiente2"/>
        <w:jc w:val="both"/>
      </w:pPr>
      <w:r>
        <w:t>El hecho de que la mayor cantidad de hechos de amenazas e intimidaciones contra el ejercicio de los periodistas se haya producido luego de la salida del gobierno de Cubas Grau y asumido el gobierno de González Macchi muestra la necesidad de que el Estado paraguayo, como parte de todo proceso democrático, asimile mejor la función de los comunicadores sociales y de la prensa, de modo a superar hechos que buscan amedrentar y censurar la labor periodística.</w:t>
      </w:r>
    </w:p>
    <w:p w:rsidR="00A45433" w:rsidRDefault="00A45433">
      <w:pPr>
        <w:pStyle w:val="Textoindependiente2"/>
        <w:jc w:val="both"/>
      </w:pPr>
    </w:p>
    <w:p w:rsidR="00A45433" w:rsidRDefault="00A45433">
      <w:pPr>
        <w:pStyle w:val="Textoindependiente2"/>
        <w:jc w:val="both"/>
      </w:pPr>
      <w:r>
        <w:lastRenderedPageBreak/>
        <w:t>La libertad de expresión es la piedra angular de todo sistema democrático y el periodista debe tener garantías para informar a la sociedad sin intimidaciones.</w:t>
      </w:r>
    </w:p>
    <w:p w:rsidR="00A45433" w:rsidRDefault="00A45433">
      <w:pPr>
        <w:jc w:val="both"/>
        <w:rPr>
          <w:rFonts w:ascii="Arial" w:hAnsi="Arial"/>
          <w:snapToGrid w:val="0"/>
          <w:sz w:val="24"/>
        </w:rPr>
      </w:pPr>
    </w:p>
    <w:p w:rsidR="00A45433" w:rsidRDefault="00A45433">
      <w:pPr>
        <w:pStyle w:val="Textoindependiente2"/>
        <w:jc w:val="both"/>
      </w:pPr>
      <w:r>
        <w:t>Asimismo, es necesario que las instancias oficiales muestren mayor interés, que hagan todos los esfuerzos por propia iniciativa, para esclarecer y sancionar a las personas que con detenciones, amenazas y atentados buscan coartar el derecho de información, opinión y de investigación del periodista, que al final beneficia a toda la sociedad civil.</w:t>
      </w:r>
    </w:p>
    <w:p w:rsidR="00A45433" w:rsidRDefault="00A45433">
      <w:pPr>
        <w:jc w:val="both"/>
        <w:rPr>
          <w:rFonts w:ascii="Arial" w:hAnsi="Arial"/>
          <w:snapToGrid w:val="0"/>
          <w:sz w:val="24"/>
        </w:rPr>
      </w:pPr>
    </w:p>
    <w:p w:rsidR="00A45433" w:rsidRDefault="00A45433">
      <w:pPr>
        <w:pStyle w:val="Textoindependiente2"/>
        <w:jc w:val="both"/>
      </w:pPr>
      <w:r>
        <w:t>Urge la implementación de la Defensoría del Pueblo para contar con una unidad independiente de los Poderes del Estado que pueda dar seguimiento y solicitar acciones rápidas a las violaciones de los derechos humanos referentes a la libertad de expresión.</w:t>
      </w:r>
    </w:p>
    <w:p w:rsidR="00A45433" w:rsidRDefault="00A45433">
      <w:pPr>
        <w:jc w:val="both"/>
        <w:rPr>
          <w:rFonts w:ascii="Arial" w:hAnsi="Arial"/>
          <w:snapToGrid w:val="0"/>
          <w:sz w:val="24"/>
        </w:rPr>
      </w:pPr>
    </w:p>
    <w:p w:rsidR="00A45433" w:rsidRDefault="00A45433">
      <w:pPr>
        <w:jc w:val="both"/>
        <w:rPr>
          <w:rFonts w:ascii="Arial" w:hAnsi="Arial"/>
          <w:snapToGrid w:val="0"/>
          <w:sz w:val="24"/>
        </w:rPr>
      </w:pPr>
      <w:r>
        <w:rPr>
          <w:rFonts w:ascii="Arial" w:hAnsi="Arial"/>
          <w:snapToGrid w:val="0"/>
          <w:sz w:val="24"/>
        </w:rPr>
        <w:t>Otros desafíos para el campo de la libertad de expresión son:</w:t>
      </w:r>
    </w:p>
    <w:p w:rsidR="00A45433" w:rsidRDefault="00A45433">
      <w:pPr>
        <w:jc w:val="both"/>
        <w:rPr>
          <w:rFonts w:ascii="Arial" w:hAnsi="Arial"/>
          <w:snapToGrid w:val="0"/>
          <w:sz w:val="24"/>
        </w:rPr>
      </w:pPr>
    </w:p>
    <w:p w:rsidR="00A45433" w:rsidRDefault="00A45433">
      <w:pPr>
        <w:pStyle w:val="Textoindependiente2"/>
        <w:jc w:val="both"/>
      </w:pPr>
      <w:r>
        <w:t>La necesidad de que los medios de comunicación reconozcan la conveniencia de una regulación ética en el tratamiento de la información, y lo implementen; donde primen los intereses de la ciudadanía y no los intereses particulares. Los periodistas, a través del SPP, tienen asumida la importancia de un Código de Ética para mejorar la calidad del producto que se ofrece a la sociedad.</w:t>
      </w:r>
    </w:p>
    <w:p w:rsidR="00A45433" w:rsidRDefault="00A45433">
      <w:pPr>
        <w:jc w:val="both"/>
        <w:rPr>
          <w:rFonts w:ascii="Arial" w:hAnsi="Arial"/>
          <w:snapToGrid w:val="0"/>
          <w:sz w:val="24"/>
        </w:rPr>
      </w:pPr>
    </w:p>
    <w:p w:rsidR="00A45433" w:rsidRDefault="00A45433">
      <w:pPr>
        <w:pStyle w:val="Textoindependiente2"/>
        <w:jc w:val="both"/>
      </w:pPr>
      <w:r>
        <w:t>A fin de hacer frente a la desinformación y la manipulación informativa, los sectores ciudadanos organizados deben empezar a plantearse mecanismos que permitan salir de ese rol pasivo en la comunicación y pasar a un rol activo, donde no sólo fiscalicen a los medios sino también logren una mayor inserción en el protagonismo informativo, para así llegar a contar con medios masivos con contenidos más pluralistas, responsables y ecuánimes.</w:t>
      </w:r>
    </w:p>
    <w:p w:rsidR="00A45433" w:rsidRDefault="00A45433">
      <w:pPr>
        <w:jc w:val="both"/>
        <w:rPr>
          <w:rFonts w:ascii="Arial" w:hAnsi="Arial"/>
          <w:snapToGrid w:val="0"/>
          <w:sz w:val="24"/>
        </w:rPr>
      </w:pPr>
    </w:p>
    <w:p w:rsidR="00A45433" w:rsidRDefault="00A45433">
      <w:pPr>
        <w:pStyle w:val="Textoindependiente2"/>
        <w:jc w:val="both"/>
      </w:pPr>
      <w:r>
        <w:t>Es imperioso democratizar el acceso a las frecuencias de radios y televisión, por lo que el Estado debe terminar con el monopolio otorgado históricamente en favor de sectores privados, violando normas jurídicas nacionales e internacionales, y permitir el acceso igualmente de los sectores organizados de la sociedad civil.</w:t>
      </w:r>
    </w:p>
    <w:sectPr w:rsidR="00A45433">
      <w:headerReference w:type="even" r:id="rId7"/>
      <w:headerReference w:type="default" r:id="rId8"/>
      <w:footnotePr>
        <w:numRestart w:val="eachSect"/>
      </w:footnotePr>
      <w:pgSz w:w="11907" w:h="16840"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0D5" w:rsidRDefault="009040D5">
      <w:r>
        <w:separator/>
      </w:r>
    </w:p>
  </w:endnote>
  <w:endnote w:type="continuationSeparator" w:id="0">
    <w:p w:rsidR="009040D5" w:rsidRDefault="009040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0D5" w:rsidRDefault="009040D5">
      <w:r>
        <w:separator/>
      </w:r>
    </w:p>
  </w:footnote>
  <w:footnote w:type="continuationSeparator" w:id="0">
    <w:p w:rsidR="009040D5" w:rsidRDefault="009040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433" w:rsidRDefault="00A45433">
    <w:pPr>
      <w:pStyle w:val="Encabezado"/>
      <w:framePr w:wrap="auto" w:vAnchor="text" w:hAnchor="margin" w:xAlign="outside" w:y="1"/>
      <w:rPr>
        <w:rStyle w:val="Nmerodepgina"/>
      </w:rPr>
    </w:pPr>
  </w:p>
  <w:p w:rsidR="00A45433" w:rsidRDefault="00A45433">
    <w:pPr>
      <w:pStyle w:val="Encabezado"/>
      <w:ind w:right="360"/>
      <w:jc w:val="center"/>
      <w:rPr>
        <w:rFonts w:ascii="Arial" w:hAnsi="Arial" w:cs="Arial"/>
        <w:u w:val="single"/>
      </w:rPr>
    </w:pPr>
    <w:r>
      <w:rPr>
        <w:rFonts w:ascii="Arial" w:hAnsi="Arial" w:cs="Arial"/>
        <w:u w:val="single"/>
      </w:rPr>
      <w:t>Informe Derechos Humanos en Paraguay. 1999. CODEHUPY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433" w:rsidRDefault="00A45433">
    <w:pPr>
      <w:pStyle w:val="Encabezado"/>
      <w:framePr w:wrap="auto" w:vAnchor="text" w:hAnchor="margin" w:xAlign="outside" w:y="1"/>
      <w:rPr>
        <w:rStyle w:val="Nmerodepgina"/>
      </w:rPr>
    </w:pPr>
  </w:p>
  <w:p w:rsidR="00A45433" w:rsidRDefault="00A45433">
    <w:pPr>
      <w:pStyle w:val="Encabezado"/>
      <w:ind w:right="360" w:firstLine="360"/>
      <w:jc w:val="center"/>
      <w:rPr>
        <w:rFonts w:ascii="Arial" w:hAnsi="Arial" w:cs="Arial"/>
        <w:u w:val="single"/>
      </w:rPr>
    </w:pPr>
    <w:r>
      <w:rPr>
        <w:rFonts w:ascii="Arial" w:hAnsi="Arial" w:cs="Arial"/>
        <w:u w:val="single"/>
      </w:rPr>
      <w:t>Informe Derechos Humanos en Paraguay. 1999. CODEHUPY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7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
    <w:nsid w:val="03EA6635"/>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nsid w:val="0685553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07230125"/>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nsid w:val="07BB3B0A"/>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5">
    <w:nsid w:val="11BD20E1"/>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6">
    <w:nsid w:val="120B66F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7">
    <w:nsid w:val="189D6CF6"/>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8">
    <w:nsid w:val="1B486254"/>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9">
    <w:nsid w:val="244B77FB"/>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0">
    <w:nsid w:val="25283BCC"/>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1">
    <w:nsid w:val="25D91F3C"/>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2">
    <w:nsid w:val="28847BC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2AB80C3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4">
    <w:nsid w:val="2FCF600A"/>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5">
    <w:nsid w:val="30E043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6">
    <w:nsid w:val="327730B4"/>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7">
    <w:nsid w:val="3296746E"/>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8">
    <w:nsid w:val="34EA24D4"/>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9">
    <w:nsid w:val="3D32625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405F35EC"/>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1">
    <w:nsid w:val="412915E7"/>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2">
    <w:nsid w:val="46420EC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3">
    <w:nsid w:val="49E46BFB"/>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4">
    <w:nsid w:val="51130DB9"/>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5">
    <w:nsid w:val="512948C2"/>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6">
    <w:nsid w:val="576F781D"/>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7">
    <w:nsid w:val="59C0736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nsid w:val="5A801852"/>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9">
    <w:nsid w:val="5B64598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0">
    <w:nsid w:val="68276291"/>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1">
    <w:nsid w:val="68E44E6E"/>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2">
    <w:nsid w:val="6AD37A37"/>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3">
    <w:nsid w:val="6D1F7B6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4">
    <w:nsid w:val="74C611DB"/>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5">
    <w:nsid w:val="7E4A316C"/>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6">
    <w:nsid w:val="7FC86DA5"/>
    <w:multiLevelType w:val="singleLevel"/>
    <w:tmpl w:val="0C0A0003"/>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26"/>
  </w:num>
  <w:num w:numId="3">
    <w:abstractNumId w:val="18"/>
  </w:num>
  <w:num w:numId="4">
    <w:abstractNumId w:val="5"/>
  </w:num>
  <w:num w:numId="5">
    <w:abstractNumId w:val="35"/>
  </w:num>
  <w:num w:numId="6">
    <w:abstractNumId w:val="20"/>
  </w:num>
  <w:num w:numId="7">
    <w:abstractNumId w:val="31"/>
  </w:num>
  <w:num w:numId="8">
    <w:abstractNumId w:val="3"/>
  </w:num>
  <w:num w:numId="9">
    <w:abstractNumId w:val="6"/>
  </w:num>
  <w:num w:numId="10">
    <w:abstractNumId w:val="25"/>
  </w:num>
  <w:num w:numId="11">
    <w:abstractNumId w:val="4"/>
  </w:num>
  <w:num w:numId="12">
    <w:abstractNumId w:val="9"/>
  </w:num>
  <w:num w:numId="13">
    <w:abstractNumId w:val="15"/>
  </w:num>
  <w:num w:numId="14">
    <w:abstractNumId w:val="16"/>
  </w:num>
  <w:num w:numId="15">
    <w:abstractNumId w:val="7"/>
  </w:num>
  <w:num w:numId="16">
    <w:abstractNumId w:val="30"/>
  </w:num>
  <w:num w:numId="17">
    <w:abstractNumId w:val="8"/>
  </w:num>
  <w:num w:numId="18">
    <w:abstractNumId w:val="32"/>
  </w:num>
  <w:num w:numId="19">
    <w:abstractNumId w:val="29"/>
  </w:num>
  <w:num w:numId="20">
    <w:abstractNumId w:val="1"/>
  </w:num>
  <w:num w:numId="21">
    <w:abstractNumId w:val="22"/>
  </w:num>
  <w:num w:numId="22">
    <w:abstractNumId w:val="36"/>
  </w:num>
  <w:num w:numId="23">
    <w:abstractNumId w:val="17"/>
  </w:num>
  <w:num w:numId="24">
    <w:abstractNumId w:val="34"/>
  </w:num>
  <w:num w:numId="25">
    <w:abstractNumId w:val="13"/>
  </w:num>
  <w:num w:numId="26">
    <w:abstractNumId w:val="21"/>
  </w:num>
  <w:num w:numId="27">
    <w:abstractNumId w:val="33"/>
  </w:num>
  <w:num w:numId="28">
    <w:abstractNumId w:val="28"/>
  </w:num>
  <w:num w:numId="29">
    <w:abstractNumId w:val="10"/>
  </w:num>
  <w:num w:numId="30">
    <w:abstractNumId w:val="24"/>
  </w:num>
  <w:num w:numId="31">
    <w:abstractNumId w:val="11"/>
  </w:num>
  <w:num w:numId="32">
    <w:abstractNumId w:val="0"/>
  </w:num>
  <w:num w:numId="33">
    <w:abstractNumId w:val="14"/>
  </w:num>
  <w:num w:numId="34">
    <w:abstractNumId w:val="12"/>
  </w:num>
  <w:num w:numId="35">
    <w:abstractNumId w:val="2"/>
  </w:num>
  <w:num w:numId="36">
    <w:abstractNumId w:val="27"/>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09"/>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endnote w:id="-1"/>
    <w:endnote w:id="0"/>
  </w:endnotePr>
  <w:compat/>
  <w:rsids>
    <w:rsidRoot w:val="002B621A"/>
    <w:rsid w:val="002B621A"/>
    <w:rsid w:val="004821FA"/>
    <w:rsid w:val="009040D5"/>
    <w:rsid w:val="00A45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outlineLvl w:val="0"/>
    </w:pPr>
    <w:rPr>
      <w:b/>
      <w:snapToGrid w:val="0"/>
      <w:sz w:val="28"/>
      <w:u w:val="single"/>
    </w:rPr>
  </w:style>
  <w:style w:type="paragraph" w:styleId="Ttulo2">
    <w:name w:val="heading 2"/>
    <w:basedOn w:val="Normal"/>
    <w:next w:val="Normal"/>
    <w:qFormat/>
    <w:pPr>
      <w:keepNext/>
      <w:outlineLvl w:val="1"/>
    </w:pPr>
    <w:rPr>
      <w:b/>
      <w:i/>
      <w:snapToGrid w:val="0"/>
      <w:sz w:val="24"/>
    </w:rPr>
  </w:style>
  <w:style w:type="paragraph" w:styleId="Ttulo3">
    <w:name w:val="heading 3"/>
    <w:basedOn w:val="Normal"/>
    <w:next w:val="Normal"/>
    <w:qFormat/>
    <w:pPr>
      <w:keepNext/>
      <w:outlineLvl w:val="2"/>
    </w:pPr>
    <w:rPr>
      <w:rFonts w:ascii="Arial" w:hAnsi="Arial"/>
      <w:b/>
      <w:snapToGrid w:val="0"/>
      <w:sz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jc w:val="center"/>
    </w:pPr>
    <w:rPr>
      <w:b/>
      <w:snapToGrid w:val="0"/>
      <w:sz w:val="36"/>
    </w:rPr>
  </w:style>
  <w:style w:type="paragraph" w:styleId="Sangradetextonormal">
    <w:name w:val="Body Text Indent"/>
    <w:basedOn w:val="Normal"/>
    <w:rPr>
      <w:snapToGrid w:val="0"/>
      <w:sz w:val="24"/>
    </w:rPr>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styleId="Textoindependiente2">
    <w:name w:val="Body Text 2"/>
    <w:basedOn w:val="Normal"/>
    <w:rPr>
      <w:rFonts w:ascii="Arial" w:hAnsi="Arial"/>
      <w:snapToGrid w:val="0"/>
      <w:sz w:val="24"/>
    </w:rPr>
  </w:style>
  <w:style w:type="paragraph" w:styleId="Piedepgina">
    <w:name w:val="footer"/>
    <w:basedOn w:val="Normal"/>
    <w:pPr>
      <w:tabs>
        <w:tab w:val="center" w:pos="4419"/>
        <w:tab w:val="right" w:pos="8838"/>
      </w:tabs>
    </w:pPr>
  </w:style>
  <w:style w:type="paragraph" w:styleId="Textoindependiente3">
    <w:name w:val="Body Text 3"/>
    <w:basedOn w:val="Normal"/>
    <w:pPr>
      <w:jc w:val="both"/>
    </w:pPr>
    <w:rPr>
      <w:rFonts w:ascii="Arial" w:hAnsi="Arial"/>
      <w:snapToGrid w:val="0"/>
      <w:sz w:val="24"/>
    </w:rPr>
  </w:style>
  <w:style w:type="paragraph" w:styleId="Sangra2detindependiente">
    <w:name w:val="Body Text Indent 2"/>
    <w:basedOn w:val="Normal"/>
    <w:pPr>
      <w:ind w:left="60"/>
      <w:jc w:val="both"/>
    </w:pPr>
    <w:rPr>
      <w:rFonts w:ascii="Arial" w:hAnsi="Arial"/>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3463</Words>
  <Characters>19744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Exportación de azúcar </vt:lpstr>
    </vt:vector>
  </TitlesOfParts>
  <Company>Diario Ultima Hora</Company>
  <LinksUpToDate>false</LinksUpToDate>
  <CharactersWithSpaces>23161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Exportación de azúcar </dc:title>
  <dc:subject/>
  <dc:creator>magda</dc:creator>
  <cp:keywords/>
  <cp:lastModifiedBy>useer</cp:lastModifiedBy>
  <cp:revision>2</cp:revision>
  <cp:lastPrinted>1999-11-03T21:47:00Z</cp:lastPrinted>
  <dcterms:created xsi:type="dcterms:W3CDTF">2009-10-04T02:28:00Z</dcterms:created>
  <dcterms:modified xsi:type="dcterms:W3CDTF">2009-10-04T02:28:00Z</dcterms:modified>
</cp:coreProperties>
</file>